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p14:paraId="12A00C27" wp14:textId="4C1E1503">
      <w:r w:rsidR="350D6DCF">
        <w:rPr/>
        <w:t>A Standard Operating Procedure (SOP) for drug management in a clinical trial is crucial for ensuring compliance with regulatory requirements, maintaining the integrity of the trial, and ensuring the safety of participants. Here's a general outline of what such an SOP might include:</w:t>
      </w:r>
    </w:p>
    <w:p xmlns:wp14="http://schemas.microsoft.com/office/word/2010/wordml" w:rsidP="392AA906" wp14:paraId="22B03B3D" wp14:textId="28849AC5">
      <w:pPr>
        <w:pStyle w:val="Normal"/>
      </w:pPr>
      <w:r w:rsidR="350D6DCF">
        <w:rPr/>
        <w:t xml:space="preserve"> </w:t>
      </w:r>
    </w:p>
    <w:p xmlns:wp14="http://schemas.microsoft.com/office/word/2010/wordml" w:rsidP="392AA906" wp14:paraId="74DDBE9E" wp14:textId="1BC20E14">
      <w:pPr>
        <w:pStyle w:val="Normal"/>
      </w:pPr>
      <w:r w:rsidR="350D6DCF">
        <w:rPr/>
        <w:t>1. Introduction:</w:t>
      </w:r>
    </w:p>
    <w:p xmlns:wp14="http://schemas.microsoft.com/office/word/2010/wordml" w:rsidP="392AA906" wp14:paraId="59A4DBF2" wp14:textId="11168A53">
      <w:pPr>
        <w:pStyle w:val="Normal"/>
      </w:pPr>
      <w:r w:rsidR="350D6DCF">
        <w:rPr/>
        <w:t xml:space="preserve">   - Overview of the purpose and scope of the SOP.</w:t>
      </w:r>
    </w:p>
    <w:p xmlns:wp14="http://schemas.microsoft.com/office/word/2010/wordml" w:rsidP="392AA906" wp14:paraId="4C503BF8" wp14:textId="295FEE08">
      <w:pPr>
        <w:pStyle w:val="Normal"/>
      </w:pPr>
      <w:r w:rsidR="350D6DCF">
        <w:rPr/>
        <w:t xml:space="preserve">   - Importance of drug management in clinical trials.</w:t>
      </w:r>
    </w:p>
    <w:p xmlns:wp14="http://schemas.microsoft.com/office/word/2010/wordml" w:rsidP="392AA906" wp14:paraId="6AE7F4E2" wp14:textId="44CBF7F1">
      <w:pPr>
        <w:pStyle w:val="Normal"/>
      </w:pPr>
      <w:r w:rsidR="350D6DCF">
        <w:rPr/>
        <w:t xml:space="preserve"> </w:t>
      </w:r>
    </w:p>
    <w:p xmlns:wp14="http://schemas.microsoft.com/office/word/2010/wordml" w:rsidP="392AA906" wp14:paraId="3A4F5423" wp14:textId="750ADC06">
      <w:pPr>
        <w:pStyle w:val="Normal"/>
      </w:pPr>
      <w:r w:rsidR="350D6DCF">
        <w:rPr/>
        <w:t>2. Regulatory Framework:</w:t>
      </w:r>
    </w:p>
    <w:p xmlns:wp14="http://schemas.microsoft.com/office/word/2010/wordml" w:rsidP="392AA906" wp14:paraId="55E6DA2D" wp14:textId="375BB014">
      <w:pPr>
        <w:pStyle w:val="Normal"/>
      </w:pPr>
      <w:r w:rsidR="350D6DCF">
        <w:rPr/>
        <w:t xml:space="preserve">   - Explanation of relevant regulatory guidelines and requirements (e.g., International Council for Harmonisation of Technical Requirements for Pharmaceuticals for Human Use (ICH) guidelines, Good Clinical Practice (GCP) guidelines, local regulatory requirements).</w:t>
      </w:r>
    </w:p>
    <w:p xmlns:wp14="http://schemas.microsoft.com/office/word/2010/wordml" w:rsidP="392AA906" wp14:paraId="536D7628" wp14:textId="4BE3A1D1">
      <w:pPr>
        <w:pStyle w:val="Normal"/>
      </w:pPr>
      <w:r w:rsidR="350D6DCF">
        <w:rPr/>
        <w:t xml:space="preserve"> </w:t>
      </w:r>
    </w:p>
    <w:p xmlns:wp14="http://schemas.microsoft.com/office/word/2010/wordml" w:rsidP="392AA906" wp14:paraId="0079B7BD" wp14:textId="5A9CBEE8">
      <w:pPr>
        <w:pStyle w:val="Normal"/>
      </w:pPr>
      <w:r w:rsidR="350D6DCF">
        <w:rPr/>
        <w:t>3. Roles and Responsibilities:</w:t>
      </w:r>
    </w:p>
    <w:p xmlns:wp14="http://schemas.microsoft.com/office/word/2010/wordml" w:rsidP="392AA906" wp14:paraId="44AA24C3" wp14:textId="2DFD263E">
      <w:pPr>
        <w:pStyle w:val="Normal"/>
      </w:pPr>
      <w:r w:rsidR="350D6DCF">
        <w:rPr/>
        <w:t xml:space="preserve">   - Identification of personnel involved in drug management (e.g., Principal Investigator, Clinical Research Coordinator, Pharmacist).</w:t>
      </w:r>
    </w:p>
    <w:p xmlns:wp14="http://schemas.microsoft.com/office/word/2010/wordml" w:rsidP="392AA906" wp14:paraId="3CAA33CB" wp14:textId="01EAEC9C">
      <w:pPr>
        <w:pStyle w:val="Normal"/>
      </w:pPr>
      <w:r w:rsidR="350D6DCF">
        <w:rPr/>
        <w:t xml:space="preserve">   - Description of their roles and responsibilities in drug management activities.</w:t>
      </w:r>
    </w:p>
    <w:p xmlns:wp14="http://schemas.microsoft.com/office/word/2010/wordml" w:rsidP="392AA906" wp14:paraId="4AD7B351" wp14:textId="12CD32EC">
      <w:pPr>
        <w:pStyle w:val="Normal"/>
      </w:pPr>
      <w:r w:rsidR="350D6DCF">
        <w:rPr/>
        <w:t xml:space="preserve"> </w:t>
      </w:r>
    </w:p>
    <w:p xmlns:wp14="http://schemas.microsoft.com/office/word/2010/wordml" w:rsidP="392AA906" wp14:paraId="0CF3D89E" wp14:textId="390F4C2B">
      <w:pPr>
        <w:pStyle w:val="Normal"/>
      </w:pPr>
      <w:r w:rsidR="350D6DCF">
        <w:rPr/>
        <w:t>4. Drug Handling and Storage:</w:t>
      </w:r>
    </w:p>
    <w:p xmlns:wp14="http://schemas.microsoft.com/office/word/2010/wordml" w:rsidP="392AA906" wp14:paraId="26D768B4" wp14:textId="6070678D">
      <w:pPr>
        <w:pStyle w:val="Normal"/>
      </w:pPr>
      <w:r w:rsidR="350D6DCF">
        <w:rPr/>
        <w:t xml:space="preserve">   - Procedures for receipt, storage, and handling of investigational drugs (INDs).</w:t>
      </w:r>
    </w:p>
    <w:p xmlns:wp14="http://schemas.microsoft.com/office/word/2010/wordml" w:rsidP="392AA906" wp14:paraId="1AAAF4CC" wp14:textId="3CE801EA">
      <w:pPr>
        <w:pStyle w:val="Normal"/>
      </w:pPr>
      <w:r w:rsidR="350D6DCF">
        <w:rPr/>
        <w:t xml:space="preserve">   - Requirements for temperature control, security, and access control.</w:t>
      </w:r>
    </w:p>
    <w:p xmlns:wp14="http://schemas.microsoft.com/office/word/2010/wordml" w:rsidP="392AA906" wp14:paraId="69D4818B" wp14:textId="1E55FF56">
      <w:pPr>
        <w:pStyle w:val="Normal"/>
      </w:pPr>
      <w:r w:rsidR="350D6DCF">
        <w:rPr/>
        <w:t xml:space="preserve">   - Handling of drug supplies to ensure blinding (if applicable).</w:t>
      </w:r>
    </w:p>
    <w:p xmlns:wp14="http://schemas.microsoft.com/office/word/2010/wordml" w:rsidP="392AA906" wp14:paraId="069F79EA" wp14:textId="602F9FCC">
      <w:pPr>
        <w:pStyle w:val="Normal"/>
      </w:pPr>
      <w:r w:rsidR="350D6DCF">
        <w:rPr/>
        <w:t xml:space="preserve"> </w:t>
      </w:r>
    </w:p>
    <w:p xmlns:wp14="http://schemas.microsoft.com/office/word/2010/wordml" w:rsidP="392AA906" wp14:paraId="44AF83B0" wp14:textId="7BDFB755">
      <w:pPr>
        <w:pStyle w:val="Normal"/>
      </w:pPr>
      <w:r w:rsidR="350D6DCF">
        <w:rPr/>
        <w:t>5. Dispensing and Administration:</w:t>
      </w:r>
    </w:p>
    <w:p xmlns:wp14="http://schemas.microsoft.com/office/word/2010/wordml" w:rsidP="392AA906" wp14:paraId="4079F9FB" wp14:textId="09C6F6F0">
      <w:pPr>
        <w:pStyle w:val="Normal"/>
      </w:pPr>
      <w:r w:rsidR="350D6DCF">
        <w:rPr/>
        <w:t xml:space="preserve">   - Procedures for dispensing investigational drugs to study participants.</w:t>
      </w:r>
    </w:p>
    <w:p xmlns:wp14="http://schemas.microsoft.com/office/word/2010/wordml" w:rsidP="392AA906" wp14:paraId="43C0C2F3" wp14:textId="582E21F8">
      <w:pPr>
        <w:pStyle w:val="Normal"/>
      </w:pPr>
      <w:r w:rsidR="350D6DCF">
        <w:rPr/>
        <w:t xml:space="preserve">   - Documentation requirements for drug dispensing (e.g., drug accountability logs).</w:t>
      </w:r>
    </w:p>
    <w:p xmlns:wp14="http://schemas.microsoft.com/office/word/2010/wordml" w:rsidP="392AA906" wp14:paraId="7F52787B" wp14:textId="21FB652A">
      <w:pPr>
        <w:pStyle w:val="Normal"/>
      </w:pPr>
      <w:r w:rsidR="350D6DCF">
        <w:rPr/>
        <w:t xml:space="preserve">   - Instructions for administration of investigational drugs, including dosing schedules and route of administration.</w:t>
      </w:r>
    </w:p>
    <w:p xmlns:wp14="http://schemas.microsoft.com/office/word/2010/wordml" w:rsidP="392AA906" wp14:paraId="352E9A70" wp14:textId="1EB7DF24">
      <w:pPr>
        <w:pStyle w:val="Normal"/>
      </w:pPr>
      <w:r w:rsidR="350D6DCF">
        <w:rPr/>
        <w:t xml:space="preserve"> </w:t>
      </w:r>
    </w:p>
    <w:p xmlns:wp14="http://schemas.microsoft.com/office/word/2010/wordml" w:rsidP="392AA906" wp14:paraId="58BE0BB0" wp14:textId="0BDE4032">
      <w:pPr>
        <w:pStyle w:val="Normal"/>
      </w:pPr>
      <w:r w:rsidR="350D6DCF">
        <w:rPr/>
        <w:t>6. Drug Accountability:</w:t>
      </w:r>
    </w:p>
    <w:p xmlns:wp14="http://schemas.microsoft.com/office/word/2010/wordml" w:rsidP="392AA906" wp14:paraId="1CE9F7A5" wp14:textId="3AB31A3F">
      <w:pPr>
        <w:pStyle w:val="Normal"/>
      </w:pPr>
      <w:r w:rsidR="350D6DCF">
        <w:rPr/>
        <w:t xml:space="preserve">   - Procedures for maintaining accurate records of drug inventory, including receipt, dispensing, and return of unused drugs.</w:t>
      </w:r>
    </w:p>
    <w:p xmlns:wp14="http://schemas.microsoft.com/office/word/2010/wordml" w:rsidP="392AA906" wp14:paraId="444BA7E0" wp14:textId="77A00DA3">
      <w:pPr>
        <w:pStyle w:val="Normal"/>
      </w:pPr>
      <w:r w:rsidR="350D6DCF">
        <w:rPr/>
        <w:t xml:space="preserve">   - Documentation of drug accountability reconciliation procedures.</w:t>
      </w:r>
    </w:p>
    <w:p xmlns:wp14="http://schemas.microsoft.com/office/word/2010/wordml" w:rsidP="392AA906" wp14:paraId="6EC214FC" wp14:textId="790AAD20">
      <w:pPr>
        <w:pStyle w:val="Normal"/>
      </w:pPr>
      <w:r w:rsidR="350D6DCF">
        <w:rPr/>
        <w:t xml:space="preserve"> </w:t>
      </w:r>
    </w:p>
    <w:p xmlns:wp14="http://schemas.microsoft.com/office/word/2010/wordml" w:rsidP="392AA906" wp14:paraId="5EF2D93A" wp14:textId="4638D13B">
      <w:pPr>
        <w:pStyle w:val="Normal"/>
      </w:pPr>
      <w:r w:rsidR="350D6DCF">
        <w:rPr/>
        <w:t>7. Adverse Event Reporting:</w:t>
      </w:r>
    </w:p>
    <w:p xmlns:wp14="http://schemas.microsoft.com/office/word/2010/wordml" w:rsidP="392AA906" wp14:paraId="6401C0C0" wp14:textId="54E5099A">
      <w:pPr>
        <w:pStyle w:val="Normal"/>
      </w:pPr>
      <w:r w:rsidR="350D6DCF">
        <w:rPr/>
        <w:t xml:space="preserve">   - Procedures for reporting and documenting adverse events related to the investigational drug.</w:t>
      </w:r>
    </w:p>
    <w:p xmlns:wp14="http://schemas.microsoft.com/office/word/2010/wordml" w:rsidP="392AA906" wp14:paraId="47599DF4" wp14:textId="0DBAF4FC">
      <w:pPr>
        <w:pStyle w:val="Normal"/>
      </w:pPr>
      <w:r w:rsidR="350D6DCF">
        <w:rPr/>
        <w:t xml:space="preserve">   - Timelines for reporting adverse events to the appropriate regulatory authorities and sponsor.</w:t>
      </w:r>
    </w:p>
    <w:p xmlns:wp14="http://schemas.microsoft.com/office/word/2010/wordml" w:rsidP="392AA906" wp14:paraId="06A7020F" wp14:textId="38716367">
      <w:pPr>
        <w:pStyle w:val="Normal"/>
      </w:pPr>
      <w:r w:rsidR="350D6DCF">
        <w:rPr/>
        <w:t xml:space="preserve"> </w:t>
      </w:r>
    </w:p>
    <w:p xmlns:wp14="http://schemas.microsoft.com/office/word/2010/wordml" w:rsidP="392AA906" wp14:paraId="299C013C" wp14:textId="1B25A369">
      <w:pPr>
        <w:pStyle w:val="Normal"/>
      </w:pPr>
      <w:r w:rsidR="350D6DCF">
        <w:rPr/>
        <w:t>8. Emergency Procedures:</w:t>
      </w:r>
    </w:p>
    <w:p xmlns:wp14="http://schemas.microsoft.com/office/word/2010/wordml" w:rsidP="392AA906" wp14:paraId="56B3CA03" wp14:textId="36E8C772">
      <w:pPr>
        <w:pStyle w:val="Normal"/>
      </w:pPr>
      <w:r w:rsidR="350D6DCF">
        <w:rPr/>
        <w:t xml:space="preserve">   - Protocols for managing drug-related emergencies, such as accidental overdose or adverse reactions.</w:t>
      </w:r>
    </w:p>
    <w:p xmlns:wp14="http://schemas.microsoft.com/office/word/2010/wordml" w:rsidP="392AA906" wp14:paraId="30364F4E" wp14:textId="2A6151C6">
      <w:pPr>
        <w:pStyle w:val="Normal"/>
      </w:pPr>
      <w:r w:rsidR="350D6DCF">
        <w:rPr/>
        <w:t xml:space="preserve">   - Contact information for emergency medical services and study personnel.</w:t>
      </w:r>
    </w:p>
    <w:p xmlns:wp14="http://schemas.microsoft.com/office/word/2010/wordml" w:rsidP="392AA906" wp14:paraId="468A5716" wp14:textId="0BB88A86">
      <w:pPr>
        <w:pStyle w:val="Normal"/>
      </w:pPr>
      <w:r w:rsidR="350D6DCF">
        <w:rPr/>
        <w:t xml:space="preserve"> </w:t>
      </w:r>
    </w:p>
    <w:p xmlns:wp14="http://schemas.microsoft.com/office/word/2010/wordml" w:rsidP="392AA906" wp14:paraId="047EAF0B" wp14:textId="1A9D9BD1">
      <w:pPr>
        <w:pStyle w:val="Normal"/>
      </w:pPr>
      <w:r w:rsidR="350D6DCF">
        <w:rPr/>
        <w:t>9. Quality Control and Assurance:</w:t>
      </w:r>
    </w:p>
    <w:p xmlns:wp14="http://schemas.microsoft.com/office/word/2010/wordml" w:rsidP="392AA906" wp14:paraId="2714C393" wp14:textId="41F79590">
      <w:pPr>
        <w:pStyle w:val="Normal"/>
      </w:pPr>
      <w:r w:rsidR="350D6DCF">
        <w:rPr/>
        <w:t xml:space="preserve">   - Measures for ensuring the quality and integrity of drug management procedures.</w:t>
      </w:r>
    </w:p>
    <w:p xmlns:wp14="http://schemas.microsoft.com/office/word/2010/wordml" w:rsidP="392AA906" wp14:paraId="01073105" wp14:textId="0475CA04">
      <w:pPr>
        <w:pStyle w:val="Normal"/>
      </w:pPr>
      <w:r w:rsidR="350D6DCF">
        <w:rPr/>
        <w:t xml:space="preserve">   - Regular monitoring and auditing of drug management activities.</w:t>
      </w:r>
    </w:p>
    <w:p xmlns:wp14="http://schemas.microsoft.com/office/word/2010/wordml" w:rsidP="392AA906" wp14:paraId="77B21EBC" wp14:textId="647116CA">
      <w:pPr>
        <w:pStyle w:val="Normal"/>
      </w:pPr>
      <w:r w:rsidR="350D6DCF">
        <w:rPr/>
        <w:t xml:space="preserve"> </w:t>
      </w:r>
    </w:p>
    <w:p xmlns:wp14="http://schemas.microsoft.com/office/word/2010/wordml" w:rsidP="392AA906" wp14:paraId="78EF839C" wp14:textId="7894E42C">
      <w:pPr>
        <w:pStyle w:val="Normal"/>
      </w:pPr>
      <w:r w:rsidR="350D6DCF">
        <w:rPr/>
        <w:t>10. Training:</w:t>
      </w:r>
    </w:p>
    <w:p xmlns:wp14="http://schemas.microsoft.com/office/word/2010/wordml" w:rsidP="392AA906" wp14:paraId="297F08BB" wp14:textId="5D4FCB2D">
      <w:pPr>
        <w:pStyle w:val="Normal"/>
      </w:pPr>
      <w:r w:rsidR="350D6DCF">
        <w:rPr/>
        <w:t xml:space="preserve">    - Requirements for training study personnel involved in drug management on the SOP and relevant procedures.</w:t>
      </w:r>
    </w:p>
    <w:p xmlns:wp14="http://schemas.microsoft.com/office/word/2010/wordml" w:rsidP="392AA906" wp14:paraId="7B359104" wp14:textId="688330A8">
      <w:pPr>
        <w:pStyle w:val="Normal"/>
      </w:pPr>
      <w:r w:rsidR="350D6DCF">
        <w:rPr/>
        <w:t xml:space="preserve">    - Documentation of training activities.</w:t>
      </w:r>
    </w:p>
    <w:p xmlns:wp14="http://schemas.microsoft.com/office/word/2010/wordml" w:rsidP="392AA906" wp14:paraId="794B30D6" wp14:textId="03CDAEA7">
      <w:pPr>
        <w:pStyle w:val="Normal"/>
      </w:pPr>
      <w:r w:rsidR="350D6DCF">
        <w:rPr/>
        <w:t xml:space="preserve"> </w:t>
      </w:r>
    </w:p>
    <w:p xmlns:wp14="http://schemas.microsoft.com/office/word/2010/wordml" w:rsidP="392AA906" wp14:paraId="48C809A9" wp14:textId="0E2697A3">
      <w:pPr>
        <w:pStyle w:val="Normal"/>
      </w:pPr>
      <w:r w:rsidR="350D6DCF">
        <w:rPr/>
        <w:t>11. Documentation and Record Keeping:</w:t>
      </w:r>
    </w:p>
    <w:p xmlns:wp14="http://schemas.microsoft.com/office/word/2010/wordml" w:rsidP="392AA906" wp14:paraId="7187EB07" wp14:textId="0581FC5A">
      <w:pPr>
        <w:pStyle w:val="Normal"/>
      </w:pPr>
      <w:r w:rsidR="350D6DCF">
        <w:rPr/>
        <w:t xml:space="preserve">    - Requirements for maintaining complete and accurate documentation of all drug management activities.</w:t>
      </w:r>
    </w:p>
    <w:p xmlns:wp14="http://schemas.microsoft.com/office/word/2010/wordml" w:rsidP="392AA906" wp14:paraId="4E5925C7" wp14:textId="7C8AEA98">
      <w:pPr>
        <w:pStyle w:val="Normal"/>
      </w:pPr>
      <w:r w:rsidR="350D6DCF">
        <w:rPr/>
        <w:t xml:space="preserve">    - Storage and retention of drug-related records in accordance with regulatory requirements.</w:t>
      </w:r>
    </w:p>
    <w:p xmlns:wp14="http://schemas.microsoft.com/office/word/2010/wordml" w:rsidP="392AA906" wp14:paraId="74200246" wp14:textId="2A084713">
      <w:pPr>
        <w:pStyle w:val="Normal"/>
      </w:pPr>
      <w:r w:rsidR="350D6DCF">
        <w:rPr/>
        <w:t xml:space="preserve"> </w:t>
      </w:r>
    </w:p>
    <w:p xmlns:wp14="http://schemas.microsoft.com/office/word/2010/wordml" w:rsidP="392AA906" wp14:paraId="2788A3F0" wp14:textId="5FF56FA8">
      <w:pPr>
        <w:pStyle w:val="Normal"/>
      </w:pPr>
      <w:r w:rsidR="350D6DCF">
        <w:rPr/>
        <w:t>12. References:</w:t>
      </w:r>
    </w:p>
    <w:p xmlns:wp14="http://schemas.microsoft.com/office/word/2010/wordml" w:rsidP="392AA906" wp14:paraId="609F0D66" wp14:textId="7114E2A9">
      <w:pPr>
        <w:pStyle w:val="Normal"/>
      </w:pPr>
      <w:r w:rsidR="350D6DCF">
        <w:rPr/>
        <w:t xml:space="preserve">    - Citations of relevant regulatory guidelines, SOPs, and other reference materials.</w:t>
      </w:r>
    </w:p>
    <w:p xmlns:wp14="http://schemas.microsoft.com/office/word/2010/wordml" w:rsidP="392AA906" wp14:paraId="085F33F7" wp14:textId="702F0C69">
      <w:pPr>
        <w:pStyle w:val="Normal"/>
      </w:pPr>
      <w:r w:rsidR="350D6DCF">
        <w:rPr/>
        <w:t xml:space="preserve"> </w:t>
      </w:r>
    </w:p>
    <w:p xmlns:wp14="http://schemas.microsoft.com/office/word/2010/wordml" w:rsidP="392AA906" wp14:paraId="62BF494D" wp14:textId="6807E004">
      <w:pPr>
        <w:pStyle w:val="Normal"/>
      </w:pPr>
      <w:r w:rsidR="350D6DCF">
        <w:rPr/>
        <w:t>13. Appendices:</w:t>
      </w:r>
    </w:p>
    <w:p xmlns:wp14="http://schemas.microsoft.com/office/word/2010/wordml" w:rsidP="392AA906" wp14:paraId="59FA7FDD" wp14:textId="7D2B5E8C">
      <w:pPr>
        <w:pStyle w:val="Normal"/>
      </w:pPr>
      <w:r w:rsidR="350D6DCF">
        <w:rPr/>
        <w:t xml:space="preserve">    - Any additional forms, templates, or reference documents relevant to drug management in the clinical trial.</w:t>
      </w:r>
    </w:p>
    <w:p xmlns:wp14="http://schemas.microsoft.com/office/word/2010/wordml" w:rsidP="392AA906" wp14:paraId="2B04B7B7" wp14:textId="74C8347A">
      <w:pPr>
        <w:pStyle w:val="Normal"/>
      </w:pPr>
      <w:r w:rsidR="350D6DCF">
        <w:rPr/>
        <w:t xml:space="preserve"> </w:t>
      </w:r>
    </w:p>
    <w:p xmlns:wp14="http://schemas.microsoft.com/office/word/2010/wordml" w:rsidP="392AA906" wp14:paraId="2C078E63" wp14:textId="30263F94">
      <w:pPr>
        <w:pStyle w:val="Normal"/>
      </w:pPr>
      <w:r w:rsidR="350D6DCF">
        <w:rPr/>
        <w:t>It's important to note that SOPs should be tailored to the specific requirements of the clinical trial and may vary depending on factors such as the nature of the investigational drug, the study population, and the regulatory environment. Regular review and updates to SOPs are also necessary to ensure compliance with evolving regulatory standards and best practices.</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47AEC13"/>
    <w:rsid w:val="047AEC13"/>
    <w:rsid w:val="350D6DCF"/>
    <w:rsid w:val="392AA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AEC13"/>
  <w15:chartTrackingRefBased/>
  <w15:docId w15:val="{23A1FAD5-9B7A-4006-A7BC-32ABDF83BA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AE83A1A1-35CD-4C22-B719-FCAEFD0189F9}"/>
</file>

<file path=customXml/itemProps2.xml><?xml version="1.0" encoding="utf-8"?>
<ds:datastoreItem xmlns:ds="http://schemas.openxmlformats.org/officeDocument/2006/customXml" ds:itemID="{63DEBF44-674C-43AD-BC66-5506CEF3EDE8}"/>
</file>

<file path=customXml/itemProps3.xml><?xml version="1.0" encoding="utf-8"?>
<ds:datastoreItem xmlns:ds="http://schemas.openxmlformats.org/officeDocument/2006/customXml" ds:itemID="{854A4BEE-6544-4F7F-AAF0-8B0A5F1045B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Joydeepa Darlong</dc:creator>
  <cp:keywords/>
  <dc:description/>
  <cp:lastModifiedBy>Joydeepa Darlong</cp:lastModifiedBy>
  <dcterms:created xsi:type="dcterms:W3CDTF">2024-05-14T07:27:46Z</dcterms:created>
  <dcterms:modified xsi:type="dcterms:W3CDTF">2024-05-14T07:28:36Z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